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43F6C6" w14:textId="32DF7D64" w:rsidR="00CE6A95" w:rsidRDefault="00A901ED" w:rsidP="00CE6A95">
      <w:pPr>
        <w:spacing w:before="100" w:beforeAutospacing="1" w:after="100" w:afterAutospacing="1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</w:rPr>
        <w:t xml:space="preserve">Digital </w:t>
      </w:r>
      <w:r w:rsidR="00CE6A95" w:rsidRPr="00CE6A95">
        <w:rPr>
          <w:rFonts w:ascii="Times New Roman" w:eastAsia="Times New Roman" w:hAnsi="Times New Roman" w:cs="Times New Roman"/>
          <w:b/>
          <w:bCs/>
        </w:rPr>
        <w:t>Assessment Tools for Educators</w:t>
      </w:r>
    </w:p>
    <w:p w14:paraId="308451CA" w14:textId="2430694A" w:rsidR="00CE6A95" w:rsidRPr="00CE6A95" w:rsidRDefault="00CE6A95" w:rsidP="00CE6A95">
      <w:pPr>
        <w:spacing w:before="100" w:beforeAutospacing="1" w:after="100" w:afterAutospacing="1"/>
        <w:contextualSpacing/>
        <w:outlineLvl w:val="2"/>
        <w:rPr>
          <w:rFonts w:ascii="Times New Roman" w:eastAsia="Times New Roman" w:hAnsi="Times New Roman" w:cs="Times New Roman"/>
          <w:b/>
          <w:bCs/>
        </w:rPr>
      </w:pPr>
      <w:proofErr w:type="spellStart"/>
      <w:r w:rsidRPr="00CE6A95">
        <w:rPr>
          <w:rFonts w:ascii="Times New Roman" w:eastAsia="Times New Roman" w:hAnsi="Times New Roman" w:cs="Times New Roman"/>
          <w:b/>
          <w:sz w:val="20"/>
          <w:szCs w:val="20"/>
        </w:rPr>
        <w:t>EZAnalyze</w:t>
      </w:r>
      <w:proofErr w:type="spellEnd"/>
      <w:r w:rsidRPr="00CE6A9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073B6B6D" w14:textId="3223F217" w:rsidR="00CE6A95" w:rsidRPr="00CE6A95" w:rsidRDefault="00B64E5D" w:rsidP="00CE6A95">
      <w:pPr>
        <w:spacing w:before="100" w:beforeAutospacing="1" w:after="100" w:afterAutospacing="1"/>
        <w:contextualSpacing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hyperlink r:id="rId5" w:history="1">
        <w:r w:rsidR="00CE6A95" w:rsidRPr="00CE6A95">
          <w:rPr>
            <w:rStyle w:val="Hyperlink"/>
            <w:rFonts w:ascii="Times New Roman" w:hAnsi="Times New Roman" w:cs="Times New Roman"/>
            <w:sz w:val="20"/>
            <w:szCs w:val="20"/>
          </w:rPr>
          <w:t>http://www.ezanalyze.com/</w:t>
        </w:r>
      </w:hyperlink>
    </w:p>
    <w:p w14:paraId="158045D1" w14:textId="75A52547" w:rsidR="00CE6A95" w:rsidRPr="00CE6A95" w:rsidRDefault="00CE6A95" w:rsidP="00CE6A95">
      <w:pPr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E6A95">
        <w:rPr>
          <w:rFonts w:ascii="Times New Roman" w:eastAsia="Times New Roman" w:hAnsi="Times New Roman" w:cs="Times New Roman"/>
          <w:sz w:val="20"/>
          <w:szCs w:val="20"/>
        </w:rPr>
        <w:t xml:space="preserve">Provides free, Excel-based tools designed to enhance the data-driven work in which educators engage. </w:t>
      </w:r>
      <w:proofErr w:type="spellStart"/>
      <w:r w:rsidRPr="00CE6A95">
        <w:rPr>
          <w:rFonts w:ascii="Times New Roman" w:eastAsia="Times New Roman" w:hAnsi="Times New Roman" w:cs="Times New Roman"/>
          <w:sz w:val="20"/>
          <w:szCs w:val="20"/>
        </w:rPr>
        <w:t>EZAnalyze</w:t>
      </w:r>
      <w:proofErr w:type="spellEnd"/>
      <w:r w:rsidRPr="00CE6A95">
        <w:rPr>
          <w:rFonts w:ascii="Times New Roman" w:eastAsia="Times New Roman" w:hAnsi="Times New Roman" w:cs="Times New Roman"/>
          <w:sz w:val="20"/>
          <w:szCs w:val="20"/>
        </w:rPr>
        <w:t xml:space="preserve"> products equip educators, counselors, professionals and students.</w:t>
      </w:r>
    </w:p>
    <w:p w14:paraId="027103AB" w14:textId="77777777" w:rsidR="00CE6A95" w:rsidRPr="00CE6A95" w:rsidRDefault="00CE6A95" w:rsidP="00CE6A95">
      <w:pPr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14:paraId="4B53DF9E" w14:textId="2A599B68" w:rsidR="00CE6A95" w:rsidRPr="00CE6A95" w:rsidRDefault="00CE6A95" w:rsidP="00CE6A95">
      <w:pPr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CE6A9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8FFCC00" wp14:editId="345DDAC9">
            <wp:extent cx="3751161" cy="38774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3-26 at 4.20.37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855" cy="394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B9E07" w14:textId="07A681E8" w:rsidR="00CE6A95" w:rsidRPr="00CE6A95" w:rsidRDefault="00CE6A95" w:rsidP="00CE6A95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27DF31E4" w14:textId="77777777" w:rsidR="00CE6A95" w:rsidRPr="00CE6A95" w:rsidRDefault="00CE6A95" w:rsidP="00CE6A9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E6A95">
        <w:rPr>
          <w:rFonts w:ascii="Times New Roman" w:eastAsia="Times New Roman" w:hAnsi="Times New Roman" w:cs="Times New Roman"/>
          <w:b/>
          <w:bCs/>
          <w:sz w:val="20"/>
          <w:szCs w:val="20"/>
        </w:rPr>
        <w:t>QDA Miner Lite</w:t>
      </w:r>
      <w:r w:rsidRPr="00CE6A9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128B1F2F" w14:textId="77777777" w:rsidR="00CE6A95" w:rsidRPr="00CE6A95" w:rsidRDefault="00B64E5D" w:rsidP="00CE6A95">
      <w:pPr>
        <w:contextualSpacing/>
        <w:rPr>
          <w:rFonts w:ascii="Times New Roman" w:hAnsi="Times New Roman" w:cs="Times New Roman"/>
          <w:sz w:val="20"/>
          <w:szCs w:val="20"/>
        </w:rPr>
      </w:pPr>
      <w:hyperlink r:id="rId7" w:history="1">
        <w:r w:rsidR="00CE6A95" w:rsidRPr="00CE6A95">
          <w:rPr>
            <w:rStyle w:val="Hyperlink"/>
            <w:rFonts w:ascii="Times New Roman" w:hAnsi="Times New Roman" w:cs="Times New Roman"/>
            <w:sz w:val="20"/>
            <w:szCs w:val="20"/>
          </w:rPr>
          <w:t>https://provalisresearch.com/products/qualitative-data-analysis-software/freeware/</w:t>
        </w:r>
      </w:hyperlink>
    </w:p>
    <w:p w14:paraId="5E08F470" w14:textId="1EE1889E" w:rsidR="00CE6A95" w:rsidRPr="00CE6A95" w:rsidRDefault="00CE6A95" w:rsidP="00CE6A9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E6A95">
        <w:rPr>
          <w:rFonts w:ascii="Times New Roman" w:eastAsia="Times New Roman" w:hAnsi="Times New Roman" w:cs="Times New Roman"/>
          <w:sz w:val="20"/>
          <w:szCs w:val="20"/>
        </w:rPr>
        <w:t>A free and easy-to-use computer assisted qualitative analysis software. It can be used for the analysis of textual data such as interview and news transcripts, open-ended responses, etc. as well as for the analysis of still images. It offers basic CAQDAS features such as:</w:t>
      </w:r>
    </w:p>
    <w:p w14:paraId="189647CE" w14:textId="11F90A71" w:rsidR="00CE6A95" w:rsidRPr="00CE6A95" w:rsidRDefault="00CE6A95" w:rsidP="00CE6A95">
      <w:pPr>
        <w:tabs>
          <w:tab w:val="left" w:pos="720"/>
        </w:tabs>
        <w:spacing w:before="100" w:beforeAutospacing="1" w:after="100" w:afterAutospacing="1"/>
        <w:ind w:left="180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E6A95">
        <w:rPr>
          <w:rFonts w:ascii="Times New Roman" w:eastAsia="Times New Roman" w:hAnsi="Times New Roman" w:cs="Times New Roman"/>
          <w:sz w:val="20"/>
          <w:szCs w:val="20"/>
        </w:rPr>
        <w:t>Importation of documents from plain text, RTF, HTML, PDF as well as data stored in Excel, MS Access,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etc.</w:t>
      </w:r>
    </w:p>
    <w:p w14:paraId="2A49A003" w14:textId="77777777" w:rsidR="00CE6A95" w:rsidRPr="00CE6A95" w:rsidRDefault="00CE6A95" w:rsidP="00CE6A95">
      <w:pPr>
        <w:tabs>
          <w:tab w:val="left" w:pos="720"/>
        </w:tabs>
        <w:spacing w:before="100" w:beforeAutospacing="1" w:after="100" w:afterAutospacing="1"/>
        <w:ind w:left="180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E6A95">
        <w:rPr>
          <w:rFonts w:ascii="Times New Roman" w:eastAsia="Times New Roman" w:hAnsi="Times New Roman" w:cs="Times New Roman"/>
          <w:sz w:val="20"/>
          <w:szCs w:val="20"/>
        </w:rPr>
        <w:t>Intuitive coding using codes organized in a tree structure.</w:t>
      </w:r>
    </w:p>
    <w:p w14:paraId="658C67AF" w14:textId="77777777" w:rsidR="00CE6A95" w:rsidRPr="00CE6A95" w:rsidRDefault="00CE6A95" w:rsidP="00CE6A95">
      <w:pPr>
        <w:tabs>
          <w:tab w:val="left" w:pos="720"/>
        </w:tabs>
        <w:spacing w:before="100" w:beforeAutospacing="1" w:after="100" w:afterAutospacing="1"/>
        <w:ind w:left="180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E6A95">
        <w:rPr>
          <w:rFonts w:ascii="Times New Roman" w:eastAsia="Times New Roman" w:hAnsi="Times New Roman" w:cs="Times New Roman"/>
          <w:sz w:val="20"/>
          <w:szCs w:val="20"/>
        </w:rPr>
        <w:t>Ability to add comments (or memos) to coded segments, cases or the whole project.</w:t>
      </w:r>
    </w:p>
    <w:p w14:paraId="01D2D566" w14:textId="77777777" w:rsidR="00CE6A95" w:rsidRPr="00CE6A95" w:rsidRDefault="00CE6A95" w:rsidP="00CE6A95">
      <w:pPr>
        <w:tabs>
          <w:tab w:val="left" w:pos="720"/>
        </w:tabs>
        <w:spacing w:before="100" w:beforeAutospacing="1" w:after="100" w:afterAutospacing="1"/>
        <w:ind w:left="180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E6A95">
        <w:rPr>
          <w:rFonts w:ascii="Times New Roman" w:eastAsia="Times New Roman" w:hAnsi="Times New Roman" w:cs="Times New Roman"/>
          <w:sz w:val="20"/>
          <w:szCs w:val="20"/>
        </w:rPr>
        <w:t>Code frequency analysis with bar chart, pie chart and tag clouds.</w:t>
      </w:r>
    </w:p>
    <w:p w14:paraId="10515E0F" w14:textId="46772D9E" w:rsidR="00CE6A95" w:rsidRPr="00CE6A95" w:rsidRDefault="00CE6A95" w:rsidP="00CE6A95">
      <w:pPr>
        <w:tabs>
          <w:tab w:val="left" w:pos="720"/>
        </w:tabs>
        <w:spacing w:before="100" w:beforeAutospacing="1" w:after="100" w:afterAutospacing="1"/>
        <w:ind w:left="180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E6A95">
        <w:rPr>
          <w:rFonts w:ascii="Times New Roman" w:eastAsia="Times New Roman" w:hAnsi="Times New Roman" w:cs="Times New Roman"/>
          <w:sz w:val="20"/>
          <w:szCs w:val="20"/>
        </w:rPr>
        <w:t>Coding retrieval with Boolean (and, or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 w:rsidRPr="00CE6A95">
        <w:rPr>
          <w:rFonts w:ascii="Times New Roman" w:eastAsia="Times New Roman" w:hAnsi="Times New Roman" w:cs="Times New Roman"/>
          <w:sz w:val="20"/>
          <w:szCs w:val="20"/>
        </w:rPr>
        <w:t xml:space="preserve"> not) and proximity operators (includes, enclosed, near, before, after).</w:t>
      </w:r>
    </w:p>
    <w:p w14:paraId="2C2960E5" w14:textId="053634A5" w:rsidR="00CE6A95" w:rsidRDefault="00CE6A95" w:rsidP="00CE6A95">
      <w:pPr>
        <w:tabs>
          <w:tab w:val="left" w:pos="720"/>
        </w:tabs>
        <w:spacing w:before="100" w:beforeAutospacing="1" w:after="100" w:afterAutospacing="1"/>
        <w:ind w:left="180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E6A95">
        <w:rPr>
          <w:rFonts w:ascii="Times New Roman" w:eastAsia="Times New Roman" w:hAnsi="Times New Roman" w:cs="Times New Roman"/>
          <w:sz w:val="20"/>
          <w:szCs w:val="20"/>
        </w:rPr>
        <w:t>Export tables to XLS, Tab Delimited, CSV formats, and Word format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and </w:t>
      </w:r>
      <w:r w:rsidRPr="00CE6A95">
        <w:rPr>
          <w:rFonts w:ascii="Times New Roman" w:eastAsia="Times New Roman" w:hAnsi="Times New Roman" w:cs="Times New Roman"/>
          <w:sz w:val="20"/>
          <w:szCs w:val="20"/>
        </w:rPr>
        <w:t>graphs to PNG, JPEG, formats.</w:t>
      </w:r>
    </w:p>
    <w:p w14:paraId="0B8E3F23" w14:textId="77777777" w:rsidR="00CE6A95" w:rsidRPr="00CE6A95" w:rsidRDefault="00CE6A95" w:rsidP="00CE6A95">
      <w:pPr>
        <w:tabs>
          <w:tab w:val="left" w:pos="720"/>
        </w:tabs>
        <w:spacing w:before="100" w:beforeAutospacing="1" w:after="100" w:afterAutospacing="1"/>
        <w:ind w:left="180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14:paraId="70B4565F" w14:textId="15B3CFF7" w:rsidR="00CE6A95" w:rsidRPr="00CE6A95" w:rsidRDefault="00CE6A95" w:rsidP="00CE6A95">
      <w:pPr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E3DECE8" wp14:editId="6D0C54F0">
            <wp:extent cx="3986286" cy="2774217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3-26 at 4.54.52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669" cy="279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A95" w:rsidRPr="00CE6A95" w:rsidSect="00CE6A95">
      <w:pgSz w:w="12240" w:h="15840"/>
      <w:pgMar w:top="441" w:right="1440" w:bottom="3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A3FA0"/>
    <w:multiLevelType w:val="multilevel"/>
    <w:tmpl w:val="53484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EF5071C"/>
    <w:multiLevelType w:val="hybridMultilevel"/>
    <w:tmpl w:val="FDDA480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A95"/>
    <w:rsid w:val="008A1B52"/>
    <w:rsid w:val="00A901ED"/>
    <w:rsid w:val="00B270AC"/>
    <w:rsid w:val="00B64E5D"/>
    <w:rsid w:val="00CE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FE3F87"/>
  <w15:chartTrackingRefBased/>
  <w15:docId w15:val="{C657F038-3B5A-1745-9D1F-40B1EBB47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E6A9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6A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6A9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rsid w:val="00CE6A95"/>
    <w:pPr>
      <w:ind w:left="720"/>
      <w:contextualSpacing/>
    </w:pPr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CE6A9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FollowedHyperlink">
    <w:name w:val="FollowedHyperlink"/>
    <w:basedOn w:val="DefaultParagraphFont"/>
    <w:uiPriority w:val="99"/>
    <w:semiHidden/>
    <w:unhideWhenUsed/>
    <w:rsid w:val="00CE6A9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E6A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CE6A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7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provalisresearch.com/products/qualitative-data-analysis-software/freewar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ezanalyze.com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K Weinbaum</dc:creator>
  <cp:keywords/>
  <dc:description/>
  <cp:lastModifiedBy>Rebecca K Weinbaum</cp:lastModifiedBy>
  <cp:revision>2</cp:revision>
  <dcterms:created xsi:type="dcterms:W3CDTF">2019-03-27T18:50:00Z</dcterms:created>
  <dcterms:modified xsi:type="dcterms:W3CDTF">2019-03-27T18:50:00Z</dcterms:modified>
</cp:coreProperties>
</file>